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50D87" w14:textId="77777777" w:rsidR="00FF6B08" w:rsidRDefault="00FF6B08" w:rsidP="00FF6B08">
      <w:pPr>
        <w:pStyle w:val="1"/>
      </w:pPr>
      <w:bookmarkStart w:id="0" w:name="_Toc204572973"/>
      <w:bookmarkStart w:id="1" w:name="_Toc318795508"/>
      <w:r>
        <w:t>Сокращения и условные обозначения.</w:t>
      </w:r>
      <w:bookmarkEnd w:id="0"/>
      <w:bookmarkEnd w:id="1"/>
    </w:p>
    <w:p w14:paraId="37E4A426" w14:textId="77777777" w:rsidR="00FF6B08" w:rsidRDefault="00FF6B08" w:rsidP="00FF6B08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531"/>
        <w:gridCol w:w="540"/>
        <w:gridCol w:w="6143"/>
      </w:tblGrid>
      <w:tr w:rsidR="00FF6B08" w14:paraId="4AB6AD48" w14:textId="77777777" w:rsidTr="005D517F">
        <w:trPr>
          <w:cantSplit/>
          <w:tblHeader/>
        </w:trPr>
        <w:tc>
          <w:tcPr>
            <w:tcW w:w="709" w:type="dxa"/>
          </w:tcPr>
          <w:p w14:paraId="597A10CF" w14:textId="77777777" w:rsidR="00FF6B08" w:rsidRDefault="00FF6B08" w:rsidP="005D517F">
            <w:pPr>
              <w:pStyle w:val="2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3AE3A838" w14:textId="77777777" w:rsidR="00FF6B08" w:rsidRDefault="00FF6B08" w:rsidP="005D517F">
            <w:pPr>
              <w:pStyle w:val="2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п.п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4AB95013" w14:textId="77777777" w:rsidR="00FF6B08" w:rsidRDefault="00FF6B08" w:rsidP="005D517F">
            <w:pPr>
              <w:pStyle w:val="2"/>
              <w:spacing w:before="120" w:after="120"/>
              <w:ind w:left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Символ</w:t>
            </w:r>
          </w:p>
        </w:tc>
        <w:tc>
          <w:tcPr>
            <w:tcW w:w="540" w:type="dxa"/>
          </w:tcPr>
          <w:p w14:paraId="4241B9AD" w14:textId="77777777" w:rsidR="00FF6B08" w:rsidRDefault="00FF6B08" w:rsidP="005D517F">
            <w:pPr>
              <w:pStyle w:val="2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6143" w:type="dxa"/>
          </w:tcPr>
          <w:p w14:paraId="6E7CF457" w14:textId="77777777" w:rsidR="00FF6B08" w:rsidRDefault="00FF6B08" w:rsidP="005D517F">
            <w:pPr>
              <w:pStyle w:val="2"/>
              <w:spacing w:before="120" w:after="120"/>
              <w:ind w:left="6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элемента плана</w:t>
            </w:r>
          </w:p>
        </w:tc>
      </w:tr>
      <w:tr w:rsidR="00FF6B08" w14:paraId="67050D4B" w14:textId="77777777" w:rsidTr="005D517F">
        <w:trPr>
          <w:cantSplit/>
        </w:trPr>
        <w:tc>
          <w:tcPr>
            <w:tcW w:w="709" w:type="dxa"/>
            <w:vAlign w:val="center"/>
          </w:tcPr>
          <w:p w14:paraId="5D2290C6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1218F22B" w14:textId="51CF7D81" w:rsidR="00FF6B08" w:rsidRDefault="00941E6A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43052CD" wp14:editId="77EB436B">
                  <wp:extent cx="276225" cy="410315"/>
                  <wp:effectExtent l="0" t="0" r="0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26" cy="42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vAlign w:val="center"/>
          </w:tcPr>
          <w:p w14:paraId="620F2739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7A609A1C" w14:textId="5675F3A6" w:rsidR="00FF6B08" w:rsidRDefault="0002575C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>опора дорожного знака</w:t>
            </w:r>
          </w:p>
        </w:tc>
      </w:tr>
      <w:tr w:rsidR="00FF6B08" w14:paraId="08AD7A12" w14:textId="77777777" w:rsidTr="005D517F">
        <w:trPr>
          <w:cantSplit/>
        </w:trPr>
        <w:tc>
          <w:tcPr>
            <w:tcW w:w="709" w:type="dxa"/>
            <w:vAlign w:val="center"/>
          </w:tcPr>
          <w:p w14:paraId="47DBF074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5BA475CB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11039" w:dyaOrig="6571" w14:anchorId="6F0765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15.5pt;height:69pt" o:ole="" fillcolor="window">
                  <v:imagedata r:id="rId8" o:title=""/>
                </v:shape>
                <o:OLEObject Type="Embed" ProgID="PBrush" ShapeID="_x0000_i1026" DrawAspect="Content" ObjectID="_1669124714" r:id="rId9"/>
              </w:object>
            </w:r>
          </w:p>
        </w:tc>
        <w:tc>
          <w:tcPr>
            <w:tcW w:w="540" w:type="dxa"/>
            <w:vAlign w:val="center"/>
          </w:tcPr>
          <w:p w14:paraId="4F47DCEA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12F2D3A1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>ось объекта</w:t>
            </w:r>
          </w:p>
        </w:tc>
      </w:tr>
      <w:tr w:rsidR="00FF6B08" w14:paraId="35CD8518" w14:textId="77777777" w:rsidTr="005D517F">
        <w:trPr>
          <w:cantSplit/>
        </w:trPr>
        <w:tc>
          <w:tcPr>
            <w:tcW w:w="709" w:type="dxa"/>
            <w:vAlign w:val="center"/>
          </w:tcPr>
          <w:p w14:paraId="0230A8F5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1FCE7D1F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2325" w:dyaOrig="570" w14:anchorId="09D18C35">
                <v:shape id="_x0000_i1027" type="#_x0000_t75" style="width:113.25pt;height:20.25pt" o:ole="" fillcolor="window">
                  <v:imagedata r:id="rId10" o:title=""/>
                </v:shape>
                <o:OLEObject Type="Embed" ProgID="PBrush" ShapeID="_x0000_i1027" DrawAspect="Content" ObjectID="_1669124715" r:id="rId11"/>
              </w:object>
            </w:r>
          </w:p>
        </w:tc>
        <w:tc>
          <w:tcPr>
            <w:tcW w:w="540" w:type="dxa"/>
            <w:vAlign w:val="center"/>
          </w:tcPr>
          <w:p w14:paraId="4FA2D7FE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354511ED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проезжая часть (ПЧ)</w:t>
            </w:r>
          </w:p>
        </w:tc>
      </w:tr>
      <w:tr w:rsidR="00FF6B08" w14:paraId="6EA5727D" w14:textId="77777777" w:rsidTr="005D517F">
        <w:trPr>
          <w:cantSplit/>
        </w:trPr>
        <w:tc>
          <w:tcPr>
            <w:tcW w:w="709" w:type="dxa"/>
            <w:vAlign w:val="center"/>
          </w:tcPr>
          <w:p w14:paraId="2877B4F3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13658FD8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2295" w:dyaOrig="525" w14:anchorId="46FC76D7">
                <v:shape id="_x0000_i1028" type="#_x0000_t75" style="width:113.25pt;height:17.25pt" o:ole="" fillcolor="window">
                  <v:imagedata r:id="rId12" o:title=""/>
                </v:shape>
                <o:OLEObject Type="Embed" ProgID="PBrush" ShapeID="_x0000_i1028" DrawAspect="Content" ObjectID="_1669124716" r:id="rId13"/>
              </w:object>
            </w:r>
          </w:p>
        </w:tc>
        <w:tc>
          <w:tcPr>
            <w:tcW w:w="540" w:type="dxa"/>
            <w:vAlign w:val="center"/>
          </w:tcPr>
          <w:p w14:paraId="3A4C0279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1107ADDB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тротуары и пешеходные дорожки</w:t>
            </w:r>
          </w:p>
        </w:tc>
      </w:tr>
      <w:tr w:rsidR="00FF6B08" w14:paraId="28FA4900" w14:textId="77777777" w:rsidTr="005D517F">
        <w:trPr>
          <w:cantSplit/>
        </w:trPr>
        <w:tc>
          <w:tcPr>
            <w:tcW w:w="709" w:type="dxa"/>
            <w:vAlign w:val="center"/>
          </w:tcPr>
          <w:p w14:paraId="5C260DA2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3AE5F32B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2085" w:dyaOrig="510" w14:anchorId="5E67E8AD">
                <v:shape id="_x0000_i1029" type="#_x0000_t75" style="width:113.25pt;height:19.5pt" o:ole="" fillcolor="window">
                  <v:imagedata r:id="rId14" o:title=""/>
                </v:shape>
                <o:OLEObject Type="Embed" ProgID="PBrush" ShapeID="_x0000_i1029" DrawAspect="Content" ObjectID="_1669124717" r:id="rId15"/>
              </w:object>
            </w:r>
          </w:p>
        </w:tc>
        <w:tc>
          <w:tcPr>
            <w:tcW w:w="540" w:type="dxa"/>
            <w:vAlign w:val="center"/>
          </w:tcPr>
          <w:p w14:paraId="22AE8101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1B97C8AD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озелененные территории</w:t>
            </w:r>
          </w:p>
        </w:tc>
      </w:tr>
      <w:tr w:rsidR="00FF6B08" w14:paraId="61303800" w14:textId="77777777" w:rsidTr="005D517F">
        <w:trPr>
          <w:cantSplit/>
        </w:trPr>
        <w:tc>
          <w:tcPr>
            <w:tcW w:w="709" w:type="dxa"/>
            <w:vAlign w:val="center"/>
          </w:tcPr>
          <w:p w14:paraId="24CF48AA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3F23560F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2295" w:dyaOrig="630" w14:anchorId="53561521">
                <v:shape id="_x0000_i1030" type="#_x0000_t75" style="width:113.25pt;height:17.25pt" o:ole="" fillcolor="window">
                  <v:imagedata r:id="rId16" o:title=""/>
                </v:shape>
                <o:OLEObject Type="Embed" ProgID="PBrush" ShapeID="_x0000_i1030" DrawAspect="Content" ObjectID="_1669124718" r:id="rId17"/>
              </w:object>
            </w:r>
          </w:p>
        </w:tc>
        <w:tc>
          <w:tcPr>
            <w:tcW w:w="540" w:type="dxa"/>
            <w:vAlign w:val="center"/>
          </w:tcPr>
          <w:p w14:paraId="49A94F0C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7F4A51C7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бортовой камень ПЧ</w:t>
            </w:r>
          </w:p>
        </w:tc>
      </w:tr>
      <w:tr w:rsidR="00FF6B08" w14:paraId="6BA8B64D" w14:textId="77777777" w:rsidTr="005D517F">
        <w:trPr>
          <w:cantSplit/>
        </w:trPr>
        <w:tc>
          <w:tcPr>
            <w:tcW w:w="709" w:type="dxa"/>
            <w:vAlign w:val="center"/>
          </w:tcPr>
          <w:p w14:paraId="11E149D2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0AD9AD66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2595" w:dyaOrig="645" w14:anchorId="28757C7D">
                <v:shape id="_x0000_i1031" type="#_x0000_t75" style="width:113.25pt;height:23.25pt" o:ole="" fillcolor="window">
                  <v:imagedata r:id="rId18" o:title=""/>
                </v:shape>
                <o:OLEObject Type="Embed" ProgID="PBrush" ShapeID="_x0000_i1031" DrawAspect="Content" ObjectID="_1669124719" r:id="rId19"/>
              </w:object>
            </w:r>
          </w:p>
        </w:tc>
        <w:tc>
          <w:tcPr>
            <w:tcW w:w="540" w:type="dxa"/>
            <w:vAlign w:val="center"/>
          </w:tcPr>
          <w:p w14:paraId="5BDDC6B1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661C6DAF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край ПЧ без борта</w:t>
            </w:r>
          </w:p>
        </w:tc>
      </w:tr>
      <w:tr w:rsidR="00FF6B08" w14:paraId="5C864B02" w14:textId="77777777" w:rsidTr="005D517F">
        <w:trPr>
          <w:cantSplit/>
        </w:trPr>
        <w:tc>
          <w:tcPr>
            <w:tcW w:w="709" w:type="dxa"/>
            <w:vAlign w:val="center"/>
          </w:tcPr>
          <w:p w14:paraId="42669F1C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75F2C7D1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2265" w:dyaOrig="660" w14:anchorId="3E3597A9">
                <v:shape id="_x0000_i1032" type="#_x0000_t75" style="width:113.25pt;height:22.5pt" o:ole="" fillcolor="window">
                  <v:imagedata r:id="rId20" o:title=""/>
                </v:shape>
                <o:OLEObject Type="Embed" ProgID="PBrush" ShapeID="_x0000_i1032" DrawAspect="Content" ObjectID="_1669124720" r:id="rId21"/>
              </w:object>
            </w:r>
          </w:p>
        </w:tc>
        <w:tc>
          <w:tcPr>
            <w:tcW w:w="540" w:type="dxa"/>
            <w:vAlign w:val="center"/>
          </w:tcPr>
          <w:p w14:paraId="7DE8842C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5C2397E0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бортовой камень тротуара</w:t>
            </w:r>
          </w:p>
        </w:tc>
      </w:tr>
      <w:tr w:rsidR="00FF6B08" w14:paraId="6B2E13EF" w14:textId="77777777" w:rsidTr="005D517F">
        <w:trPr>
          <w:cantSplit/>
        </w:trPr>
        <w:tc>
          <w:tcPr>
            <w:tcW w:w="709" w:type="dxa"/>
            <w:vAlign w:val="center"/>
          </w:tcPr>
          <w:p w14:paraId="26F87561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24BBC210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2085" w:dyaOrig="660" w14:anchorId="2907F67A">
                <v:shape id="_x0000_i1033" type="#_x0000_t75" style="width:113.25pt;height:26.25pt" o:ole="" fillcolor="window">
                  <v:imagedata r:id="rId22" o:title=""/>
                </v:shape>
                <o:OLEObject Type="Embed" ProgID="PBrush" ShapeID="_x0000_i1033" DrawAspect="Content" ObjectID="_1669124721" r:id="rId23"/>
              </w:object>
            </w:r>
          </w:p>
        </w:tc>
        <w:tc>
          <w:tcPr>
            <w:tcW w:w="540" w:type="dxa"/>
            <w:vAlign w:val="center"/>
          </w:tcPr>
          <w:p w14:paraId="52109FA7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62C99A37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край тротуара без борта</w:t>
            </w:r>
          </w:p>
        </w:tc>
      </w:tr>
      <w:tr w:rsidR="00FF6B08" w14:paraId="1626DCFE" w14:textId="77777777" w:rsidTr="005D517F">
        <w:trPr>
          <w:cantSplit/>
        </w:trPr>
        <w:tc>
          <w:tcPr>
            <w:tcW w:w="709" w:type="dxa"/>
            <w:vAlign w:val="center"/>
          </w:tcPr>
          <w:p w14:paraId="61BF9D80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0F0A2413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3015" w:dyaOrig="1470" w14:anchorId="3187761F">
                <v:shape id="_x0000_i1034" type="#_x0000_t75" style="width:83.25pt;height:27pt" o:ole="" fillcolor="window">
                  <v:imagedata r:id="rId24" o:title=""/>
                </v:shape>
                <o:OLEObject Type="Embed" ProgID="PBrush" ShapeID="_x0000_i1034" DrawAspect="Content" ObjectID="_1669124722" r:id="rId25"/>
              </w:object>
            </w:r>
          </w:p>
        </w:tc>
        <w:tc>
          <w:tcPr>
            <w:tcW w:w="540" w:type="dxa"/>
            <w:vAlign w:val="center"/>
          </w:tcPr>
          <w:p w14:paraId="1316A7F3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6735CDD9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газоны</w:t>
            </w:r>
          </w:p>
        </w:tc>
      </w:tr>
      <w:tr w:rsidR="00FF6B08" w:rsidRPr="0002575C" w14:paraId="3CF87D99" w14:textId="77777777" w:rsidTr="005D517F">
        <w:trPr>
          <w:cantSplit/>
        </w:trPr>
        <w:tc>
          <w:tcPr>
            <w:tcW w:w="709" w:type="dxa"/>
            <w:vAlign w:val="center"/>
          </w:tcPr>
          <w:p w14:paraId="6BF8C9F9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42693D28" w14:textId="77777777" w:rsidR="00FF6B08" w:rsidRDefault="00FF6B08" w:rsidP="005D517F">
            <w:pPr>
              <w:pStyle w:val="2"/>
              <w:ind w:left="0"/>
              <w:rPr>
                <w:sz w:val="24"/>
              </w:rPr>
            </w:pPr>
            <w:r>
              <w:rPr>
                <w:sz w:val="24"/>
              </w:rPr>
              <w:object w:dxaOrig="4831" w:dyaOrig="2715" w14:anchorId="34CB47E6">
                <v:shape id="_x0000_i1035" type="#_x0000_t75" style="width:113.25pt;height:64.5pt" o:ole="" fillcolor="window">
                  <v:imagedata r:id="rId26" o:title=""/>
                </v:shape>
                <o:OLEObject Type="Embed" ProgID="PBrush" ShapeID="_x0000_i1035" DrawAspect="Content" ObjectID="_1669124723" r:id="rId27"/>
              </w:object>
            </w:r>
          </w:p>
        </w:tc>
        <w:tc>
          <w:tcPr>
            <w:tcW w:w="540" w:type="dxa"/>
            <w:vAlign w:val="center"/>
          </w:tcPr>
          <w:p w14:paraId="5A5C105B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18EC5152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кусты  (одиночная, групповая и рядовая посадки).</w:t>
            </w:r>
          </w:p>
        </w:tc>
      </w:tr>
      <w:tr w:rsidR="00FF6B08" w:rsidRPr="0002575C" w14:paraId="32A7B3D2" w14:textId="77777777" w:rsidTr="005D517F">
        <w:trPr>
          <w:cantSplit/>
        </w:trPr>
        <w:tc>
          <w:tcPr>
            <w:tcW w:w="709" w:type="dxa"/>
            <w:vAlign w:val="center"/>
          </w:tcPr>
          <w:p w14:paraId="23F72303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5B06E80E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10574" w:dyaOrig="4186" w14:anchorId="759204B7">
                <v:shape id="_x0000_i1036" type="#_x0000_t75" style="width:111.75pt;height:48pt" o:ole="" fillcolor="window">
                  <v:imagedata r:id="rId28" o:title=""/>
                </v:shape>
                <o:OLEObject Type="Embed" ProgID="PBrush" ShapeID="_x0000_i1036" DrawAspect="Content" ObjectID="_1669124724" r:id="rId29"/>
              </w:object>
            </w:r>
          </w:p>
        </w:tc>
        <w:tc>
          <w:tcPr>
            <w:tcW w:w="540" w:type="dxa"/>
            <w:vAlign w:val="center"/>
          </w:tcPr>
          <w:p w14:paraId="3301433E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527D796A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деревья (одиночная, групповая и рядовая посадки).</w:t>
            </w:r>
          </w:p>
        </w:tc>
      </w:tr>
      <w:tr w:rsidR="00FF6B08" w14:paraId="6185204F" w14:textId="77777777" w:rsidTr="005D517F">
        <w:trPr>
          <w:cantSplit/>
        </w:trPr>
        <w:tc>
          <w:tcPr>
            <w:tcW w:w="709" w:type="dxa"/>
            <w:vAlign w:val="center"/>
          </w:tcPr>
          <w:p w14:paraId="66AA50BC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2EE82725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2670" w:dyaOrig="1230" w14:anchorId="7DCBC93A">
                <v:shape id="_x0000_i1037" type="#_x0000_t75" style="width:49.5pt;height:22.5pt" o:ole="" fillcolor="window">
                  <v:imagedata r:id="rId30" o:title=""/>
                </v:shape>
                <o:OLEObject Type="Embed" ProgID="PBrush" ShapeID="_x0000_i1037" DrawAspect="Content" ObjectID="_1669124725" r:id="rId31"/>
              </w:object>
            </w:r>
          </w:p>
        </w:tc>
        <w:tc>
          <w:tcPr>
            <w:tcW w:w="540" w:type="dxa"/>
            <w:vAlign w:val="center"/>
          </w:tcPr>
          <w:p w14:paraId="1B329108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7DF2AA88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здания</w:t>
            </w:r>
          </w:p>
        </w:tc>
      </w:tr>
      <w:tr w:rsidR="00FF6B08" w14:paraId="50D9D3E9" w14:textId="77777777" w:rsidTr="005D517F">
        <w:trPr>
          <w:cantSplit/>
        </w:trPr>
        <w:tc>
          <w:tcPr>
            <w:tcW w:w="709" w:type="dxa"/>
            <w:vAlign w:val="center"/>
          </w:tcPr>
          <w:p w14:paraId="4B356F1C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5BF45B0A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3240" w:dyaOrig="1170" w14:anchorId="0DF3B3E1">
                <v:shape id="_x0000_i1038" type="#_x0000_t75" style="width:57.75pt;height:21pt" o:ole="" fillcolor="window">
                  <v:imagedata r:id="rId32" o:title=""/>
                </v:shape>
                <o:OLEObject Type="Embed" ProgID="PBrush" ShapeID="_x0000_i1038" DrawAspect="Content" ObjectID="_1669124726" r:id="rId33"/>
              </w:object>
            </w:r>
          </w:p>
        </w:tc>
        <w:tc>
          <w:tcPr>
            <w:tcW w:w="540" w:type="dxa"/>
            <w:vAlign w:val="center"/>
          </w:tcPr>
          <w:p w14:paraId="48556E9E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10817107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остановки общественного транспорта</w:t>
            </w:r>
          </w:p>
        </w:tc>
      </w:tr>
      <w:tr w:rsidR="00FF6B08" w:rsidRPr="0002575C" w14:paraId="4CB47A1A" w14:textId="77777777" w:rsidTr="005D517F">
        <w:trPr>
          <w:cantSplit/>
        </w:trPr>
        <w:tc>
          <w:tcPr>
            <w:tcW w:w="709" w:type="dxa"/>
            <w:vAlign w:val="center"/>
          </w:tcPr>
          <w:p w14:paraId="4FA37E97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4E3C44BD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3060" w:dyaOrig="1485" w14:anchorId="59487150">
                <v:shape id="_x0000_i1039" type="#_x0000_t75" style="width:84pt;height:41.25pt" o:ole="" fillcolor="window">
                  <v:imagedata r:id="rId34" o:title=""/>
                </v:shape>
                <o:OLEObject Type="Embed" ProgID="PBrush" ShapeID="_x0000_i1039" DrawAspect="Content" ObjectID="_1669124727" r:id="rId35"/>
              </w:object>
            </w:r>
          </w:p>
        </w:tc>
        <w:tc>
          <w:tcPr>
            <w:tcW w:w="540" w:type="dxa"/>
            <w:vAlign w:val="center"/>
          </w:tcPr>
          <w:p w14:paraId="7925F759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408F18BA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опоры контактных сетей и освещения бетонные</w:t>
            </w:r>
          </w:p>
        </w:tc>
      </w:tr>
      <w:tr w:rsidR="00FF6B08" w:rsidRPr="0002575C" w14:paraId="7066605B" w14:textId="77777777" w:rsidTr="005D517F">
        <w:trPr>
          <w:cantSplit/>
        </w:trPr>
        <w:tc>
          <w:tcPr>
            <w:tcW w:w="709" w:type="dxa"/>
            <w:vAlign w:val="center"/>
          </w:tcPr>
          <w:p w14:paraId="42BD0BD1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697B18A1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3495" w:dyaOrig="1530" w14:anchorId="4B2FFB34">
                <v:shape id="_x0000_i1040" type="#_x0000_t75" style="width:94.5pt;height:42pt" o:ole="" fillcolor="window">
                  <v:imagedata r:id="rId36" o:title=""/>
                </v:shape>
                <o:OLEObject Type="Embed" ProgID="PBrush" ShapeID="_x0000_i1040" DrawAspect="Content" ObjectID="_1669124728" r:id="rId37"/>
              </w:object>
            </w:r>
          </w:p>
        </w:tc>
        <w:tc>
          <w:tcPr>
            <w:tcW w:w="540" w:type="dxa"/>
            <w:vAlign w:val="center"/>
          </w:tcPr>
          <w:p w14:paraId="326CD22C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13C7BB3A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опоры контактных сетей и освещения металлические</w:t>
            </w:r>
          </w:p>
        </w:tc>
      </w:tr>
      <w:tr w:rsidR="00FF6B08" w14:paraId="46351ED1" w14:textId="77777777" w:rsidTr="005D517F">
        <w:trPr>
          <w:cantSplit/>
        </w:trPr>
        <w:tc>
          <w:tcPr>
            <w:tcW w:w="709" w:type="dxa"/>
            <w:vAlign w:val="center"/>
          </w:tcPr>
          <w:p w14:paraId="228B7D6B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5C573D2C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2685" w:dyaOrig="1770" w14:anchorId="0AC4DE5F">
                <v:shape id="_x0000_i1041" type="#_x0000_t75" style="width:66.75pt;height:44.25pt" o:ole="" fillcolor="window">
                  <v:imagedata r:id="rId38" o:title=""/>
                </v:shape>
                <o:OLEObject Type="Embed" ProgID="PBrush" ShapeID="_x0000_i1041" DrawAspect="Content" ObjectID="_1669124729" r:id="rId39"/>
              </w:object>
            </w:r>
          </w:p>
        </w:tc>
        <w:tc>
          <w:tcPr>
            <w:tcW w:w="540" w:type="dxa"/>
            <w:vAlign w:val="center"/>
          </w:tcPr>
          <w:p w14:paraId="19D2AFE2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42B21DFC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>информационные и рекламные щиты</w:t>
            </w:r>
          </w:p>
        </w:tc>
      </w:tr>
      <w:tr w:rsidR="00FF6B08" w14:paraId="0EB2CD1C" w14:textId="77777777" w:rsidTr="005D517F">
        <w:trPr>
          <w:cantSplit/>
          <w:trHeight w:val="504"/>
        </w:trPr>
        <w:tc>
          <w:tcPr>
            <w:tcW w:w="709" w:type="dxa"/>
            <w:vAlign w:val="center"/>
          </w:tcPr>
          <w:p w14:paraId="7EEC22B2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43FC00A6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1200" w:dyaOrig="765" w14:anchorId="3D93AC3E">
                <v:shape id="_x0000_i1042" type="#_x0000_t75" style="width:48.75pt;height:30.75pt" o:ole="" fillcolor="window">
                  <v:imagedata r:id="rId40" o:title=""/>
                </v:shape>
                <o:OLEObject Type="Embed" ProgID="PBrush" ShapeID="_x0000_i1042" DrawAspect="Content" ObjectID="_1669124730" r:id="rId41"/>
              </w:object>
            </w:r>
          </w:p>
        </w:tc>
        <w:tc>
          <w:tcPr>
            <w:tcW w:w="540" w:type="dxa"/>
            <w:vAlign w:val="center"/>
          </w:tcPr>
          <w:p w14:paraId="35B1AF0E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7C958240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электрические щиты</w:t>
            </w:r>
          </w:p>
        </w:tc>
      </w:tr>
      <w:tr w:rsidR="00FF6B08" w14:paraId="3B099C10" w14:textId="77777777" w:rsidTr="005D517F">
        <w:trPr>
          <w:cantSplit/>
        </w:trPr>
        <w:tc>
          <w:tcPr>
            <w:tcW w:w="709" w:type="dxa"/>
            <w:vAlign w:val="center"/>
          </w:tcPr>
          <w:p w14:paraId="7C736863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72788729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noProof/>
                <w:snapToGrid/>
                <w:sz w:val="24"/>
              </w:rPr>
              <w:drawing>
                <wp:inline distT="0" distB="0" distL="0" distR="0" wp14:anchorId="6543962C" wp14:editId="6CE4F30B">
                  <wp:extent cx="266065" cy="542290"/>
                  <wp:effectExtent l="0" t="0" r="635" b="0"/>
                  <wp:docPr id="6" name="Рисунок 6" descr="Светофор цветн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Светофор цветн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vAlign w:val="center"/>
          </w:tcPr>
          <w:p w14:paraId="14E63100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5DF27F46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светофорные устройства</w:t>
            </w:r>
          </w:p>
        </w:tc>
      </w:tr>
      <w:tr w:rsidR="00FF6B08" w14:paraId="26FAB1B1" w14:textId="77777777" w:rsidTr="005D517F">
        <w:trPr>
          <w:cantSplit/>
        </w:trPr>
        <w:tc>
          <w:tcPr>
            <w:tcW w:w="709" w:type="dxa"/>
            <w:vAlign w:val="center"/>
          </w:tcPr>
          <w:p w14:paraId="7AB4E069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08120ABE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object w:dxaOrig="1500" w:dyaOrig="750" w14:anchorId="264CDDC4">
                <v:shape id="_x0000_i1043" type="#_x0000_t75" style="width:75pt;height:37.5pt" o:ole="" fillcolor="window">
                  <v:imagedata r:id="rId43" o:title=""/>
                </v:shape>
                <o:OLEObject Type="Embed" ProgID="PBrush" ShapeID="_x0000_i1043" DrawAspect="Content" ObjectID="_1669124731" r:id="rId44"/>
              </w:object>
            </w:r>
          </w:p>
        </w:tc>
        <w:tc>
          <w:tcPr>
            <w:tcW w:w="540" w:type="dxa"/>
            <w:vAlign w:val="center"/>
          </w:tcPr>
          <w:p w14:paraId="3732D265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33BE4F73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 xml:space="preserve">люки смотровых колодцев </w:t>
            </w:r>
          </w:p>
        </w:tc>
      </w:tr>
      <w:tr w:rsidR="00FF6B08" w14:paraId="7C4A27CB" w14:textId="77777777" w:rsidTr="005D517F">
        <w:trPr>
          <w:cantSplit/>
        </w:trPr>
        <w:tc>
          <w:tcPr>
            <w:tcW w:w="709" w:type="dxa"/>
            <w:vAlign w:val="center"/>
          </w:tcPr>
          <w:p w14:paraId="7A7F8EA4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0A902464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object w:dxaOrig="1500" w:dyaOrig="750" w14:anchorId="6DE469EA">
                <v:shape id="_x0000_i1044" type="#_x0000_t75" style="width:75pt;height:37.5pt" o:ole="" fillcolor="window">
                  <v:imagedata r:id="rId45" o:title=""/>
                </v:shape>
                <o:OLEObject Type="Embed" ProgID="PBrush" ShapeID="_x0000_i1044" DrawAspect="Content" ObjectID="_1669124732" r:id="rId46"/>
              </w:object>
            </w:r>
          </w:p>
        </w:tc>
        <w:tc>
          <w:tcPr>
            <w:tcW w:w="540" w:type="dxa"/>
            <w:vAlign w:val="center"/>
          </w:tcPr>
          <w:p w14:paraId="56D0B8B7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204B1AA6" w14:textId="77777777" w:rsidR="00FF6B08" w:rsidRDefault="00FF6B08" w:rsidP="005D517F">
            <w:pPr>
              <w:pStyle w:val="2"/>
              <w:rPr>
                <w:sz w:val="24"/>
              </w:rPr>
            </w:pPr>
            <w:r>
              <w:rPr>
                <w:sz w:val="24"/>
              </w:rPr>
              <w:t>решетки водоприемных колодцев</w:t>
            </w:r>
          </w:p>
        </w:tc>
      </w:tr>
      <w:tr w:rsidR="00FF6B08" w14:paraId="656CD6AF" w14:textId="77777777" w:rsidTr="005D517F">
        <w:trPr>
          <w:cantSplit/>
          <w:trHeight w:val="405"/>
        </w:trPr>
        <w:tc>
          <w:tcPr>
            <w:tcW w:w="709" w:type="dxa"/>
            <w:vAlign w:val="center"/>
          </w:tcPr>
          <w:p w14:paraId="43E5A09D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5B4F8944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 w:rsidRPr="00F76C76">
              <w:rPr>
                <w:sz w:val="24"/>
              </w:rPr>
              <w:object w:dxaOrig="3210" w:dyaOrig="870" w14:anchorId="6EC01B4F">
                <v:shape id="_x0000_i1045" type="#_x0000_t75" style="width:94.5pt;height:21pt" o:ole="" fillcolor="window">
                  <v:imagedata r:id="rId47" o:title=""/>
                </v:shape>
                <o:OLEObject Type="Embed" ProgID="PBrush" ShapeID="_x0000_i1045" DrawAspect="Content" ObjectID="_1669124733" r:id="rId48"/>
              </w:object>
            </w:r>
          </w:p>
        </w:tc>
        <w:tc>
          <w:tcPr>
            <w:tcW w:w="540" w:type="dxa"/>
            <w:vAlign w:val="center"/>
          </w:tcPr>
          <w:p w14:paraId="1551D491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7F547080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 xml:space="preserve">забор металлический выше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4"/>
                </w:rPr>
                <w:t>1 м</w:t>
              </w:r>
            </w:smartTag>
            <w:r>
              <w:rPr>
                <w:sz w:val="24"/>
              </w:rPr>
              <w:t>.</w:t>
            </w:r>
          </w:p>
        </w:tc>
      </w:tr>
      <w:tr w:rsidR="00FF6B08" w14:paraId="064F3A9B" w14:textId="77777777" w:rsidTr="005D517F">
        <w:trPr>
          <w:cantSplit/>
        </w:trPr>
        <w:tc>
          <w:tcPr>
            <w:tcW w:w="709" w:type="dxa"/>
            <w:vAlign w:val="center"/>
          </w:tcPr>
          <w:p w14:paraId="1B74DEE7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6D9809E6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3060" w:dyaOrig="600" w14:anchorId="5AE495B7">
                <v:shape id="_x0000_i1046" type="#_x0000_t75" style="width:93.75pt;height:18.75pt" o:ole="" fillcolor="window">
                  <v:imagedata r:id="rId49" o:title=""/>
                </v:shape>
                <o:OLEObject Type="Embed" ProgID="PBrush" ShapeID="_x0000_i1046" DrawAspect="Content" ObjectID="_1669124734" r:id="rId50"/>
              </w:object>
            </w:r>
          </w:p>
        </w:tc>
        <w:tc>
          <w:tcPr>
            <w:tcW w:w="540" w:type="dxa"/>
            <w:vAlign w:val="center"/>
          </w:tcPr>
          <w:p w14:paraId="7CC0AF6B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0716873F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 xml:space="preserve">забор металлический ниже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4"/>
                </w:rPr>
                <w:t>1 м</w:t>
              </w:r>
            </w:smartTag>
            <w:r>
              <w:rPr>
                <w:sz w:val="24"/>
              </w:rPr>
              <w:t>.</w:t>
            </w:r>
          </w:p>
        </w:tc>
      </w:tr>
      <w:tr w:rsidR="00FF6B08" w:rsidRPr="0002575C" w14:paraId="15944E12" w14:textId="77777777" w:rsidTr="005D517F">
        <w:trPr>
          <w:cantSplit/>
        </w:trPr>
        <w:tc>
          <w:tcPr>
            <w:tcW w:w="709" w:type="dxa"/>
            <w:vAlign w:val="center"/>
          </w:tcPr>
          <w:p w14:paraId="2888010F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049D717F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 w:rsidRPr="00F76C76">
              <w:rPr>
                <w:sz w:val="24"/>
              </w:rPr>
              <w:object w:dxaOrig="2550" w:dyaOrig="750" w14:anchorId="0E507C9A">
                <v:shape id="_x0000_i1047" type="#_x0000_t75" style="width:93.75pt;height:16.5pt" o:ole="" fillcolor="window">
                  <v:imagedata r:id="rId51" o:title=""/>
                </v:shape>
                <o:OLEObject Type="Embed" ProgID="PBrush" ShapeID="_x0000_i1047" DrawAspect="Content" ObjectID="_1669124735" r:id="rId52"/>
              </w:object>
            </w:r>
          </w:p>
        </w:tc>
        <w:tc>
          <w:tcPr>
            <w:tcW w:w="540" w:type="dxa"/>
            <w:vAlign w:val="center"/>
          </w:tcPr>
          <w:p w14:paraId="2717CED5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576695F9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 xml:space="preserve">забор бетонный или каменный ниже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4"/>
                </w:rPr>
                <w:t>1 м</w:t>
              </w:r>
            </w:smartTag>
            <w:r>
              <w:rPr>
                <w:sz w:val="24"/>
              </w:rPr>
              <w:t>., парапет</w:t>
            </w:r>
          </w:p>
        </w:tc>
      </w:tr>
      <w:tr w:rsidR="00FF6B08" w:rsidRPr="0002575C" w14:paraId="0BEDF9B0" w14:textId="77777777" w:rsidTr="005D517F">
        <w:trPr>
          <w:cantSplit/>
        </w:trPr>
        <w:tc>
          <w:tcPr>
            <w:tcW w:w="709" w:type="dxa"/>
            <w:vAlign w:val="center"/>
          </w:tcPr>
          <w:p w14:paraId="7583CF7E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5CBC1580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object w:dxaOrig="3765" w:dyaOrig="570" w14:anchorId="40C8E1BC">
                <v:shape id="_x0000_i1048" type="#_x0000_t75" style="width:93.75pt;height:14.25pt" o:ole="" fillcolor="window">
                  <v:imagedata r:id="rId53" o:title=""/>
                </v:shape>
                <o:OLEObject Type="Embed" ProgID="PBrush" ShapeID="_x0000_i1048" DrawAspect="Content" ObjectID="_1669124736" r:id="rId54"/>
              </w:object>
            </w:r>
          </w:p>
        </w:tc>
        <w:tc>
          <w:tcPr>
            <w:tcW w:w="540" w:type="dxa"/>
            <w:vAlign w:val="center"/>
          </w:tcPr>
          <w:p w14:paraId="3691ABBD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0D763C24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 xml:space="preserve">забор бетонный или каменный выше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4"/>
                </w:rPr>
                <w:t>1 м</w:t>
              </w:r>
            </w:smartTag>
          </w:p>
        </w:tc>
      </w:tr>
      <w:tr w:rsidR="00FF6B08" w14:paraId="439A8815" w14:textId="77777777" w:rsidTr="005D517F">
        <w:trPr>
          <w:cantSplit/>
        </w:trPr>
        <w:tc>
          <w:tcPr>
            <w:tcW w:w="709" w:type="dxa"/>
            <w:vAlign w:val="center"/>
          </w:tcPr>
          <w:p w14:paraId="439088CA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1ADC7B89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noProof/>
                <w:snapToGrid/>
                <w:sz w:val="24"/>
              </w:rPr>
              <w:drawing>
                <wp:inline distT="0" distB="0" distL="0" distR="0" wp14:anchorId="7588AF34" wp14:editId="17B649CA">
                  <wp:extent cx="605790" cy="308610"/>
                  <wp:effectExtent l="0" t="0" r="3810" b="0"/>
                  <wp:docPr id="5" name="Рисунок 5" descr="Скамь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Скамь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vAlign w:val="center"/>
          </w:tcPr>
          <w:p w14:paraId="177BFB8E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0A6E46B0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>скамья</w:t>
            </w:r>
          </w:p>
        </w:tc>
      </w:tr>
      <w:tr w:rsidR="00FF6B08" w14:paraId="760BBEAE" w14:textId="77777777" w:rsidTr="005D517F">
        <w:trPr>
          <w:cantSplit/>
        </w:trPr>
        <w:tc>
          <w:tcPr>
            <w:tcW w:w="709" w:type="dxa"/>
            <w:vAlign w:val="center"/>
          </w:tcPr>
          <w:p w14:paraId="1A6365AC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72403B5E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noProof/>
                <w:snapToGrid/>
                <w:sz w:val="24"/>
              </w:rPr>
              <w:drawing>
                <wp:inline distT="0" distB="0" distL="0" distR="0" wp14:anchorId="47399370" wp14:editId="06DA0D5A">
                  <wp:extent cx="425450" cy="425450"/>
                  <wp:effectExtent l="0" t="0" r="0" b="0"/>
                  <wp:docPr id="4" name="Рисунок 4" descr="теле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телеф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vAlign w:val="center"/>
          </w:tcPr>
          <w:p w14:paraId="253274B8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1BB47C28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>телефон</w:t>
            </w:r>
          </w:p>
        </w:tc>
      </w:tr>
      <w:tr w:rsidR="00FF6B08" w14:paraId="7C04FF37" w14:textId="77777777" w:rsidTr="005D517F">
        <w:trPr>
          <w:cantSplit/>
        </w:trPr>
        <w:tc>
          <w:tcPr>
            <w:tcW w:w="709" w:type="dxa"/>
            <w:vAlign w:val="center"/>
          </w:tcPr>
          <w:p w14:paraId="3B9F033C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5E4BEF89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noProof/>
                <w:snapToGrid/>
                <w:sz w:val="24"/>
              </w:rPr>
              <w:drawing>
                <wp:inline distT="0" distB="0" distL="0" distR="0" wp14:anchorId="763EEB1E" wp14:editId="66CECB4B">
                  <wp:extent cx="212725" cy="425450"/>
                  <wp:effectExtent l="0" t="0" r="0" b="0"/>
                  <wp:docPr id="3" name="Рисунок 3" descr="Ур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Ур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vAlign w:val="center"/>
          </w:tcPr>
          <w:p w14:paraId="22313356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548B388B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>урна</w:t>
            </w:r>
          </w:p>
        </w:tc>
      </w:tr>
      <w:tr w:rsidR="00FF6B08" w14:paraId="287776B7" w14:textId="77777777" w:rsidTr="005D517F">
        <w:trPr>
          <w:cantSplit/>
        </w:trPr>
        <w:tc>
          <w:tcPr>
            <w:tcW w:w="709" w:type="dxa"/>
            <w:vAlign w:val="center"/>
          </w:tcPr>
          <w:p w14:paraId="66BFCF33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677CB8DB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noProof/>
                <w:snapToGrid/>
                <w:sz w:val="24"/>
              </w:rPr>
              <w:drawing>
                <wp:inline distT="0" distB="0" distL="0" distR="0" wp14:anchorId="2659DD94" wp14:editId="60964EBB">
                  <wp:extent cx="425450" cy="425450"/>
                  <wp:effectExtent l="0" t="0" r="0" b="0"/>
                  <wp:docPr id="2" name="Рисунок 2" descr="Флагшт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Флагшт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vAlign w:val="center"/>
          </w:tcPr>
          <w:p w14:paraId="36CCA7E3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645192BE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>флагшток</w:t>
            </w:r>
          </w:p>
        </w:tc>
      </w:tr>
      <w:tr w:rsidR="00FF6B08" w14:paraId="49184432" w14:textId="77777777" w:rsidTr="005D517F">
        <w:trPr>
          <w:cantSplit/>
        </w:trPr>
        <w:tc>
          <w:tcPr>
            <w:tcW w:w="709" w:type="dxa"/>
            <w:vAlign w:val="center"/>
          </w:tcPr>
          <w:p w14:paraId="0A120F58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71E353AB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noProof/>
                <w:snapToGrid/>
                <w:sz w:val="24"/>
              </w:rPr>
              <w:drawing>
                <wp:inline distT="0" distB="0" distL="0" distR="0" wp14:anchorId="01573F38" wp14:editId="0B20EE4F">
                  <wp:extent cx="308610" cy="308610"/>
                  <wp:effectExtent l="0" t="0" r="0" b="0"/>
                  <wp:docPr id="1" name="Рисунок 1" descr="цветочница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цветочница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vAlign w:val="center"/>
          </w:tcPr>
          <w:p w14:paraId="390DC9DF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61064880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>цветочница</w:t>
            </w:r>
          </w:p>
        </w:tc>
      </w:tr>
      <w:tr w:rsidR="00FF6B08" w14:paraId="524C40D7" w14:textId="77777777" w:rsidTr="005D517F">
        <w:trPr>
          <w:cantSplit/>
        </w:trPr>
        <w:tc>
          <w:tcPr>
            <w:tcW w:w="709" w:type="dxa"/>
            <w:vAlign w:val="center"/>
          </w:tcPr>
          <w:p w14:paraId="42FD0902" w14:textId="77777777" w:rsidR="00FF6B08" w:rsidRDefault="00FF6B08" w:rsidP="005D517F">
            <w:pPr>
              <w:pStyle w:val="2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2531" w:type="dxa"/>
            <w:tcMar>
              <w:top w:w="113" w:type="dxa"/>
              <w:bottom w:w="113" w:type="dxa"/>
            </w:tcMar>
            <w:vAlign w:val="center"/>
          </w:tcPr>
          <w:p w14:paraId="004F5936" w14:textId="77777777" w:rsidR="00FF6B08" w:rsidRPr="00F76C76" w:rsidRDefault="00FF6B08" w:rsidP="005D517F">
            <w:pPr>
              <w:pStyle w:val="2"/>
              <w:ind w:left="0"/>
              <w:jc w:val="center"/>
              <w:rPr>
                <w:rFonts w:ascii="Arial Black" w:hAnsi="Arial Black"/>
                <w:b/>
                <w:color w:val="FF0000"/>
                <w:sz w:val="24"/>
                <w:lang w:val="en-US"/>
              </w:rPr>
            </w:pPr>
            <w:r w:rsidRPr="00F76C76">
              <w:rPr>
                <w:rFonts w:ascii="Arial Black" w:hAnsi="Arial Black"/>
                <w:b/>
                <w:color w:val="FF0000"/>
                <w:sz w:val="24"/>
                <w:lang w:val="en-US"/>
              </w:rPr>
              <w:t>1.465</w:t>
            </w:r>
          </w:p>
          <w:p w14:paraId="7F1E2B07" w14:textId="77777777" w:rsidR="00FF6B08" w:rsidRPr="00F76C76" w:rsidRDefault="00FF6B08" w:rsidP="005D517F">
            <w:pPr>
              <w:pStyle w:val="2"/>
              <w:ind w:left="0"/>
              <w:jc w:val="center"/>
              <w:rPr>
                <w:sz w:val="24"/>
                <w:lang w:val="en-US"/>
              </w:rPr>
            </w:pPr>
            <w:r w:rsidRPr="00F76C76">
              <w:rPr>
                <w:rFonts w:ascii="Arial Black" w:hAnsi="Arial Black"/>
                <w:b/>
                <w:color w:val="FF0000"/>
                <w:sz w:val="24"/>
                <w:lang w:val="en-US"/>
              </w:rPr>
              <w:t>-0.214</w:t>
            </w:r>
          </w:p>
        </w:tc>
        <w:tc>
          <w:tcPr>
            <w:tcW w:w="540" w:type="dxa"/>
            <w:vAlign w:val="center"/>
          </w:tcPr>
          <w:p w14:paraId="4365B783" w14:textId="77777777" w:rsidR="00FF6B08" w:rsidRDefault="00FF6B08" w:rsidP="005D517F">
            <w:pPr>
              <w:pStyle w:val="2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143" w:type="dxa"/>
            <w:vAlign w:val="center"/>
          </w:tcPr>
          <w:p w14:paraId="303DEA24" w14:textId="77777777" w:rsidR="00FF6B08" w:rsidRDefault="00FF6B08" w:rsidP="005D517F">
            <w:pPr>
              <w:pStyle w:val="2"/>
              <w:ind w:left="648"/>
              <w:rPr>
                <w:sz w:val="24"/>
              </w:rPr>
            </w:pPr>
            <w:r>
              <w:rPr>
                <w:sz w:val="24"/>
              </w:rPr>
              <w:t>высотные отметки относительные (м)</w:t>
            </w:r>
          </w:p>
        </w:tc>
      </w:tr>
    </w:tbl>
    <w:p w14:paraId="5260692C" w14:textId="77777777" w:rsidR="00FF6B08" w:rsidRDefault="00FF6B08" w:rsidP="00FF6B08">
      <w:pPr>
        <w:rPr>
          <w:lang w:val="ru-RU"/>
        </w:rPr>
      </w:pPr>
      <w: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811"/>
        <w:gridCol w:w="882"/>
        <w:gridCol w:w="6521"/>
      </w:tblGrid>
      <w:tr w:rsidR="00FF6B08" w14:paraId="4D62C319" w14:textId="77777777" w:rsidTr="005D517F">
        <w:trPr>
          <w:cantSplit/>
        </w:trPr>
        <w:tc>
          <w:tcPr>
            <w:tcW w:w="709" w:type="dxa"/>
          </w:tcPr>
          <w:p w14:paraId="57AF9A7E" w14:textId="77777777" w:rsidR="00FF6B08" w:rsidRDefault="00FF6B08" w:rsidP="005D517F">
            <w:pPr>
              <w:pStyle w:val="2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  <w:p w14:paraId="06C6C7FE" w14:textId="77777777" w:rsidR="00FF6B08" w:rsidRDefault="00FF6B08" w:rsidP="005D517F">
            <w:pPr>
              <w:pStyle w:val="2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п.п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811" w:type="dxa"/>
            <w:vAlign w:val="center"/>
          </w:tcPr>
          <w:p w14:paraId="12F30430" w14:textId="77777777" w:rsidR="00FF6B08" w:rsidRDefault="00FF6B08" w:rsidP="005D517F">
            <w:pPr>
              <w:pStyle w:val="2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Примененные</w:t>
            </w:r>
          </w:p>
          <w:p w14:paraId="0FF45FA9" w14:textId="77777777" w:rsidR="00FF6B08" w:rsidRDefault="00FF6B08" w:rsidP="005D517F">
            <w:pPr>
              <w:pStyle w:val="2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сокращения</w:t>
            </w:r>
          </w:p>
          <w:p w14:paraId="2D068F0B" w14:textId="77777777" w:rsidR="00FF6B08" w:rsidRDefault="00FF6B08" w:rsidP="005D517F">
            <w:pPr>
              <w:pStyle w:val="2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882" w:type="dxa"/>
          </w:tcPr>
          <w:p w14:paraId="6FAA58C2" w14:textId="77777777" w:rsidR="00FF6B08" w:rsidRDefault="00FF6B08" w:rsidP="005D517F">
            <w:pPr>
              <w:pStyle w:val="2"/>
              <w:ind w:left="0"/>
              <w:jc w:val="right"/>
              <w:rPr>
                <w:b/>
                <w:sz w:val="24"/>
              </w:rPr>
            </w:pPr>
          </w:p>
        </w:tc>
        <w:tc>
          <w:tcPr>
            <w:tcW w:w="6521" w:type="dxa"/>
          </w:tcPr>
          <w:p w14:paraId="751BFA6B" w14:textId="77777777" w:rsidR="00FF6B08" w:rsidRDefault="00FF6B08" w:rsidP="005D517F">
            <w:pPr>
              <w:pStyle w:val="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Значения</w:t>
            </w:r>
          </w:p>
        </w:tc>
      </w:tr>
      <w:tr w:rsidR="00FF6B08" w:rsidRPr="0002575C" w14:paraId="5B79EEE7" w14:textId="77777777" w:rsidTr="005D517F">
        <w:trPr>
          <w:cantSplit/>
        </w:trPr>
        <w:tc>
          <w:tcPr>
            <w:tcW w:w="709" w:type="dxa"/>
          </w:tcPr>
          <w:p w14:paraId="60E36308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0E5B18A7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чет.</w:t>
            </w:r>
          </w:p>
        </w:tc>
        <w:tc>
          <w:tcPr>
            <w:tcW w:w="882" w:type="dxa"/>
          </w:tcPr>
          <w:p w14:paraId="57CD83FA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024CE856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четная сторона улицы - справа по ходу пикетажа</w:t>
            </w:r>
          </w:p>
        </w:tc>
      </w:tr>
      <w:tr w:rsidR="00FF6B08" w:rsidRPr="0002575C" w14:paraId="309DC743" w14:textId="77777777" w:rsidTr="005D517F">
        <w:trPr>
          <w:cantSplit/>
        </w:trPr>
        <w:tc>
          <w:tcPr>
            <w:tcW w:w="709" w:type="dxa"/>
          </w:tcPr>
          <w:p w14:paraId="6FCEEE95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70A3B2BA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нечет.</w:t>
            </w:r>
          </w:p>
        </w:tc>
        <w:tc>
          <w:tcPr>
            <w:tcW w:w="882" w:type="dxa"/>
          </w:tcPr>
          <w:p w14:paraId="530C794A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2095DF21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нечетная сторона улицы - слева по ходу пикетажа</w:t>
            </w:r>
          </w:p>
        </w:tc>
      </w:tr>
      <w:tr w:rsidR="00FF6B08" w14:paraId="1B1A9998" w14:textId="77777777" w:rsidTr="005D517F">
        <w:trPr>
          <w:cantSplit/>
        </w:trPr>
        <w:tc>
          <w:tcPr>
            <w:tcW w:w="709" w:type="dxa"/>
          </w:tcPr>
          <w:p w14:paraId="2FF219C0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75D2AE5E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ПЧ</w:t>
            </w:r>
          </w:p>
        </w:tc>
        <w:tc>
          <w:tcPr>
            <w:tcW w:w="882" w:type="dxa"/>
          </w:tcPr>
          <w:p w14:paraId="2E784143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566C7D95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проезжая часть</w:t>
            </w:r>
          </w:p>
        </w:tc>
      </w:tr>
      <w:tr w:rsidR="00FF6B08" w14:paraId="7662FE52" w14:textId="77777777" w:rsidTr="005D517F">
        <w:trPr>
          <w:cantSplit/>
        </w:trPr>
        <w:tc>
          <w:tcPr>
            <w:tcW w:w="709" w:type="dxa"/>
          </w:tcPr>
          <w:p w14:paraId="6683153D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4DD2A7C4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трот.</w:t>
            </w:r>
          </w:p>
        </w:tc>
        <w:tc>
          <w:tcPr>
            <w:tcW w:w="882" w:type="dxa"/>
          </w:tcPr>
          <w:p w14:paraId="257AE58B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76C4C914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тротуар</w:t>
            </w:r>
          </w:p>
        </w:tc>
      </w:tr>
      <w:tr w:rsidR="00FF6B08" w14:paraId="090AF158" w14:textId="77777777" w:rsidTr="005D517F">
        <w:trPr>
          <w:cantSplit/>
        </w:trPr>
        <w:tc>
          <w:tcPr>
            <w:tcW w:w="709" w:type="dxa"/>
          </w:tcPr>
          <w:p w14:paraId="4EC38BF2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3EDC9C01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МАФ</w:t>
            </w:r>
          </w:p>
        </w:tc>
        <w:tc>
          <w:tcPr>
            <w:tcW w:w="882" w:type="dxa"/>
          </w:tcPr>
          <w:p w14:paraId="3059AB14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7B04FA80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малые архитектурные формы</w:t>
            </w:r>
          </w:p>
        </w:tc>
      </w:tr>
      <w:tr w:rsidR="00FF6B08" w14:paraId="12C5E691" w14:textId="77777777" w:rsidTr="005D517F">
        <w:trPr>
          <w:cantSplit/>
        </w:trPr>
        <w:tc>
          <w:tcPr>
            <w:tcW w:w="709" w:type="dxa"/>
          </w:tcPr>
          <w:p w14:paraId="03D985BA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4AEBF25B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КЖ</w:t>
            </w:r>
          </w:p>
        </w:tc>
        <w:tc>
          <w:tcPr>
            <w:tcW w:w="882" w:type="dxa"/>
          </w:tcPr>
          <w:p w14:paraId="58BD7954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77E47769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капитальное жилое здание</w:t>
            </w:r>
          </w:p>
        </w:tc>
      </w:tr>
      <w:tr w:rsidR="00FF6B08" w14:paraId="04EB9ABB" w14:textId="77777777" w:rsidTr="005D517F">
        <w:trPr>
          <w:cantSplit/>
        </w:trPr>
        <w:tc>
          <w:tcPr>
            <w:tcW w:w="709" w:type="dxa"/>
          </w:tcPr>
          <w:p w14:paraId="4D2B000C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05ADAF1E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МН</w:t>
            </w:r>
          </w:p>
        </w:tc>
        <w:tc>
          <w:tcPr>
            <w:tcW w:w="882" w:type="dxa"/>
          </w:tcPr>
          <w:p w14:paraId="7323D4CE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40A7EAE8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металлическое нежилое здание </w:t>
            </w:r>
          </w:p>
        </w:tc>
      </w:tr>
      <w:tr w:rsidR="00FF6B08" w14:paraId="4C652471" w14:textId="77777777" w:rsidTr="005D517F">
        <w:trPr>
          <w:cantSplit/>
        </w:trPr>
        <w:tc>
          <w:tcPr>
            <w:tcW w:w="709" w:type="dxa"/>
          </w:tcPr>
          <w:p w14:paraId="5D9BA03E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365F6016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огр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82" w:type="dxa"/>
          </w:tcPr>
          <w:p w14:paraId="03F6059C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1041EE71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ограждение</w:t>
            </w:r>
          </w:p>
        </w:tc>
      </w:tr>
      <w:tr w:rsidR="00FF6B08" w14:paraId="3F3C5C1C" w14:textId="77777777" w:rsidTr="005D517F">
        <w:trPr>
          <w:cantSplit/>
        </w:trPr>
        <w:tc>
          <w:tcPr>
            <w:tcW w:w="709" w:type="dxa"/>
          </w:tcPr>
          <w:p w14:paraId="5F33D027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61C53E7C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а/б</w:t>
            </w:r>
          </w:p>
        </w:tc>
        <w:tc>
          <w:tcPr>
            <w:tcW w:w="882" w:type="dxa"/>
          </w:tcPr>
          <w:p w14:paraId="66FAFE7A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46016995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асфальтобетон</w:t>
            </w:r>
          </w:p>
        </w:tc>
      </w:tr>
      <w:tr w:rsidR="00FF6B08" w14:paraId="126EC730" w14:textId="77777777" w:rsidTr="005D517F">
        <w:trPr>
          <w:cantSplit/>
        </w:trPr>
        <w:tc>
          <w:tcPr>
            <w:tcW w:w="709" w:type="dxa"/>
          </w:tcPr>
          <w:p w14:paraId="09A675FE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52094041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ц/б</w:t>
            </w:r>
          </w:p>
        </w:tc>
        <w:tc>
          <w:tcPr>
            <w:tcW w:w="882" w:type="dxa"/>
          </w:tcPr>
          <w:p w14:paraId="47F2D32E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499C762F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цементобетон</w:t>
            </w:r>
            <w:proofErr w:type="spellEnd"/>
          </w:p>
        </w:tc>
      </w:tr>
      <w:tr w:rsidR="00FF6B08" w14:paraId="48DB254E" w14:textId="77777777" w:rsidTr="005D517F">
        <w:trPr>
          <w:cantSplit/>
        </w:trPr>
        <w:tc>
          <w:tcPr>
            <w:tcW w:w="709" w:type="dxa"/>
          </w:tcPr>
          <w:p w14:paraId="3EDC354F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20F5EC5F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пл.</w:t>
            </w:r>
          </w:p>
        </w:tc>
        <w:tc>
          <w:tcPr>
            <w:tcW w:w="882" w:type="dxa"/>
          </w:tcPr>
          <w:p w14:paraId="1579B5BB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793D89C4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плитка</w:t>
            </w:r>
          </w:p>
        </w:tc>
      </w:tr>
      <w:tr w:rsidR="00FF6B08" w14:paraId="51150388" w14:textId="77777777" w:rsidTr="005D517F">
        <w:trPr>
          <w:cantSplit/>
        </w:trPr>
        <w:tc>
          <w:tcPr>
            <w:tcW w:w="709" w:type="dxa"/>
          </w:tcPr>
          <w:p w14:paraId="1A32F9FB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30ACC117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бет.</w:t>
            </w:r>
          </w:p>
        </w:tc>
        <w:tc>
          <w:tcPr>
            <w:tcW w:w="882" w:type="dxa"/>
          </w:tcPr>
          <w:p w14:paraId="6E785DF4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1AB9483D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бетон</w:t>
            </w:r>
          </w:p>
        </w:tc>
      </w:tr>
      <w:tr w:rsidR="00FF6B08" w14:paraId="3217EA0B" w14:textId="77777777" w:rsidTr="005D517F">
        <w:trPr>
          <w:cantSplit/>
        </w:trPr>
        <w:tc>
          <w:tcPr>
            <w:tcW w:w="709" w:type="dxa"/>
          </w:tcPr>
          <w:p w14:paraId="2E355B2A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4FF71D2B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мет.</w:t>
            </w:r>
          </w:p>
        </w:tc>
        <w:tc>
          <w:tcPr>
            <w:tcW w:w="882" w:type="dxa"/>
          </w:tcPr>
          <w:p w14:paraId="5626DC54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2BDF56F6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металл</w:t>
            </w:r>
          </w:p>
        </w:tc>
      </w:tr>
      <w:tr w:rsidR="00FF6B08" w:rsidRPr="0002575C" w14:paraId="511DF203" w14:textId="77777777" w:rsidTr="005D517F">
        <w:trPr>
          <w:cantSplit/>
        </w:trPr>
        <w:tc>
          <w:tcPr>
            <w:tcW w:w="709" w:type="dxa"/>
          </w:tcPr>
          <w:p w14:paraId="5A7A7732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273B92C8" w14:textId="77777777" w:rsidR="00FF6B08" w:rsidRPr="008B0BF4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ВД</w:t>
            </w:r>
          </w:p>
        </w:tc>
        <w:tc>
          <w:tcPr>
            <w:tcW w:w="882" w:type="dxa"/>
          </w:tcPr>
          <w:p w14:paraId="337ABF6D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070E77FE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водопровод (принадлежность колодцев и коммуникаций)</w:t>
            </w:r>
          </w:p>
        </w:tc>
      </w:tr>
      <w:tr w:rsidR="00FF6B08" w:rsidRPr="0002575C" w14:paraId="4FCD5EA9" w14:textId="77777777" w:rsidTr="005D517F">
        <w:trPr>
          <w:cantSplit/>
        </w:trPr>
        <w:tc>
          <w:tcPr>
            <w:tcW w:w="709" w:type="dxa"/>
          </w:tcPr>
          <w:p w14:paraId="04DA3369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41F30036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882" w:type="dxa"/>
          </w:tcPr>
          <w:p w14:paraId="225BF2E2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3C8184B8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теплосети (принадлежность колодцев и коммуникаций)</w:t>
            </w:r>
          </w:p>
        </w:tc>
      </w:tr>
      <w:tr w:rsidR="00FF6B08" w:rsidRPr="0002575C" w14:paraId="14A7EC8C" w14:textId="77777777" w:rsidTr="005D517F">
        <w:trPr>
          <w:cantSplit/>
        </w:trPr>
        <w:tc>
          <w:tcPr>
            <w:tcW w:w="709" w:type="dxa"/>
          </w:tcPr>
          <w:p w14:paraId="14B54EBE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0A9A7E3B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ЭЛ</w:t>
            </w:r>
          </w:p>
        </w:tc>
        <w:tc>
          <w:tcPr>
            <w:tcW w:w="882" w:type="dxa"/>
          </w:tcPr>
          <w:p w14:paraId="63E9618B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0B4FEF9C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электросети (принадлежность колодцев и коммуникаций)</w:t>
            </w:r>
          </w:p>
        </w:tc>
      </w:tr>
      <w:tr w:rsidR="00FF6B08" w:rsidRPr="0002575C" w14:paraId="6923AC72" w14:textId="77777777" w:rsidTr="005D517F">
        <w:trPr>
          <w:cantSplit/>
        </w:trPr>
        <w:tc>
          <w:tcPr>
            <w:tcW w:w="709" w:type="dxa"/>
          </w:tcPr>
          <w:p w14:paraId="092A652B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3A77DFD7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882" w:type="dxa"/>
          </w:tcPr>
          <w:p w14:paraId="23D2FDF2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7064E149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канализация (принадлежность колодцев и коммуникаций)</w:t>
            </w:r>
          </w:p>
        </w:tc>
      </w:tr>
      <w:tr w:rsidR="00FF6B08" w:rsidRPr="0002575C" w14:paraId="322CE29B" w14:textId="77777777" w:rsidTr="005D517F">
        <w:trPr>
          <w:cantSplit/>
        </w:trPr>
        <w:tc>
          <w:tcPr>
            <w:tcW w:w="709" w:type="dxa"/>
          </w:tcPr>
          <w:p w14:paraId="189B863B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21793FBB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882" w:type="dxa"/>
          </w:tcPr>
          <w:p w14:paraId="438EA88C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52E4E4DD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ливневая (принадлежность колодцев и коммуникаций)</w:t>
            </w:r>
          </w:p>
        </w:tc>
      </w:tr>
      <w:tr w:rsidR="00FF6B08" w:rsidRPr="0002575C" w14:paraId="5A9C2066" w14:textId="77777777" w:rsidTr="005D517F">
        <w:trPr>
          <w:cantSplit/>
        </w:trPr>
        <w:tc>
          <w:tcPr>
            <w:tcW w:w="709" w:type="dxa"/>
          </w:tcPr>
          <w:p w14:paraId="7EFE127F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74188932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82" w:type="dxa"/>
          </w:tcPr>
          <w:p w14:paraId="6C543521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75871777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газ (принадлежность колодцев и коммуникаций)</w:t>
            </w:r>
          </w:p>
        </w:tc>
      </w:tr>
      <w:tr w:rsidR="00FF6B08" w:rsidRPr="0002575C" w14:paraId="0F1D394F" w14:textId="77777777" w:rsidTr="005D517F">
        <w:trPr>
          <w:cantSplit/>
        </w:trPr>
        <w:tc>
          <w:tcPr>
            <w:tcW w:w="709" w:type="dxa"/>
          </w:tcPr>
          <w:p w14:paraId="3293BFBF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692FE24B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882" w:type="dxa"/>
          </w:tcPr>
          <w:p w14:paraId="6D094444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178CC98F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связь (принадлежность колодцев и коммуникаций)</w:t>
            </w:r>
          </w:p>
        </w:tc>
      </w:tr>
      <w:tr w:rsidR="00FF6B08" w14:paraId="4196DA3B" w14:textId="77777777" w:rsidTr="005D517F">
        <w:trPr>
          <w:cantSplit/>
        </w:trPr>
        <w:tc>
          <w:tcPr>
            <w:tcW w:w="709" w:type="dxa"/>
          </w:tcPr>
          <w:p w14:paraId="6F2C54AD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12B96DE8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82" w:type="dxa"/>
          </w:tcPr>
          <w:p w14:paraId="6EBA16E6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740D698A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автобус</w:t>
            </w:r>
          </w:p>
        </w:tc>
      </w:tr>
      <w:tr w:rsidR="00FF6B08" w14:paraId="5F05A662" w14:textId="77777777" w:rsidTr="005D517F">
        <w:trPr>
          <w:cantSplit/>
        </w:trPr>
        <w:tc>
          <w:tcPr>
            <w:tcW w:w="709" w:type="dxa"/>
          </w:tcPr>
          <w:p w14:paraId="533ED017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2BC1E736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Тм</w:t>
            </w:r>
            <w:proofErr w:type="spellEnd"/>
          </w:p>
        </w:tc>
        <w:tc>
          <w:tcPr>
            <w:tcW w:w="882" w:type="dxa"/>
          </w:tcPr>
          <w:p w14:paraId="48CFC8D3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6658280F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трамвай</w:t>
            </w:r>
          </w:p>
        </w:tc>
      </w:tr>
      <w:tr w:rsidR="00FF6B08" w14:paraId="0BC0CE0B" w14:textId="77777777" w:rsidTr="005D517F">
        <w:trPr>
          <w:cantSplit/>
        </w:trPr>
        <w:tc>
          <w:tcPr>
            <w:tcW w:w="709" w:type="dxa"/>
          </w:tcPr>
          <w:p w14:paraId="76CCDCC2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2C3DF28B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Тб</w:t>
            </w:r>
          </w:p>
        </w:tc>
        <w:tc>
          <w:tcPr>
            <w:tcW w:w="882" w:type="dxa"/>
          </w:tcPr>
          <w:p w14:paraId="5F8E7FE8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78CDD712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троллейбус</w:t>
            </w:r>
          </w:p>
        </w:tc>
      </w:tr>
      <w:tr w:rsidR="00FF6B08" w14:paraId="6FDCACAD" w14:textId="77777777" w:rsidTr="005D517F">
        <w:trPr>
          <w:cantSplit/>
        </w:trPr>
        <w:tc>
          <w:tcPr>
            <w:tcW w:w="709" w:type="dxa"/>
          </w:tcPr>
          <w:p w14:paraId="7EAD4340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57F9E47C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ТТУ</w:t>
            </w:r>
          </w:p>
        </w:tc>
        <w:tc>
          <w:tcPr>
            <w:tcW w:w="882" w:type="dxa"/>
          </w:tcPr>
          <w:p w14:paraId="28BF5B2A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5019263C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трамвайно-троллейбусное управление</w:t>
            </w:r>
          </w:p>
        </w:tc>
      </w:tr>
      <w:tr w:rsidR="00FF6B08" w14:paraId="71E1FC00" w14:textId="77777777" w:rsidTr="005D517F">
        <w:trPr>
          <w:cantSplit/>
        </w:trPr>
        <w:tc>
          <w:tcPr>
            <w:tcW w:w="709" w:type="dxa"/>
          </w:tcPr>
          <w:p w14:paraId="7FD963BA" w14:textId="77777777" w:rsidR="00FF6B08" w:rsidRDefault="00FF6B08" w:rsidP="00FF6B08">
            <w:pPr>
              <w:pStyle w:val="2"/>
              <w:numPr>
                <w:ilvl w:val="0"/>
                <w:numId w:val="2"/>
              </w:numPr>
              <w:spacing w:line="288" w:lineRule="auto"/>
              <w:jc w:val="right"/>
              <w:rPr>
                <w:sz w:val="24"/>
              </w:rPr>
            </w:pPr>
          </w:p>
        </w:tc>
        <w:tc>
          <w:tcPr>
            <w:tcW w:w="1811" w:type="dxa"/>
          </w:tcPr>
          <w:p w14:paraId="51D3D293" w14:textId="77777777" w:rsidR="00FF6B08" w:rsidRDefault="00FF6B08" w:rsidP="005D517F">
            <w:pPr>
              <w:pStyle w:val="2"/>
              <w:spacing w:line="288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рекл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82" w:type="dxa"/>
          </w:tcPr>
          <w:p w14:paraId="464242EB" w14:textId="77777777" w:rsidR="00FF6B08" w:rsidRDefault="00FF6B08" w:rsidP="005D517F">
            <w:pPr>
              <w:pStyle w:val="2"/>
              <w:spacing w:line="288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521" w:type="dxa"/>
          </w:tcPr>
          <w:p w14:paraId="770E1253" w14:textId="77777777" w:rsidR="00FF6B08" w:rsidRDefault="00FF6B08" w:rsidP="005D517F">
            <w:pPr>
              <w:pStyle w:val="2"/>
              <w:spacing w:line="288" w:lineRule="auto"/>
              <w:ind w:left="0"/>
              <w:rPr>
                <w:sz w:val="24"/>
              </w:rPr>
            </w:pPr>
            <w:r>
              <w:rPr>
                <w:sz w:val="24"/>
              </w:rPr>
              <w:t>реклама</w:t>
            </w:r>
          </w:p>
        </w:tc>
      </w:tr>
    </w:tbl>
    <w:p w14:paraId="058D83F7" w14:textId="77777777" w:rsidR="007478F0" w:rsidRDefault="007478F0" w:rsidP="00FF6B08"/>
    <w:sectPr w:rsidR="007478F0">
      <w:headerReference w:type="even" r:id="rId60"/>
      <w:headerReference w:type="default" r:id="rId61"/>
      <w:footerReference w:type="even" r:id="rId62"/>
      <w:footerReference w:type="default" r:id="rId63"/>
      <w:headerReference w:type="first" r:id="rId64"/>
      <w:footerReference w:type="first" r:id="rId6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0431B" w14:textId="77777777" w:rsidR="00A53EE3" w:rsidRDefault="00A53EE3" w:rsidP="00FF6B08">
      <w:r>
        <w:separator/>
      </w:r>
    </w:p>
  </w:endnote>
  <w:endnote w:type="continuationSeparator" w:id="0">
    <w:p w14:paraId="2FC906B7" w14:textId="77777777" w:rsidR="00A53EE3" w:rsidRDefault="00A53EE3" w:rsidP="00FF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99A3F" w14:textId="77777777" w:rsidR="00EF6025" w:rsidRDefault="00EF602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AE7F9" w14:textId="77777777" w:rsidR="00EF6025" w:rsidRDefault="00EF602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0E7C0" w14:textId="77777777" w:rsidR="00EF6025" w:rsidRDefault="00EF60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31190" w14:textId="77777777" w:rsidR="00A53EE3" w:rsidRDefault="00A53EE3" w:rsidP="00FF6B08">
      <w:r>
        <w:separator/>
      </w:r>
    </w:p>
  </w:footnote>
  <w:footnote w:type="continuationSeparator" w:id="0">
    <w:p w14:paraId="3FCD1BFD" w14:textId="77777777" w:rsidR="00A53EE3" w:rsidRDefault="00A53EE3" w:rsidP="00FF6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26AF8" w14:textId="77777777" w:rsidR="00EF6025" w:rsidRDefault="00EF60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CAF28" w14:textId="77777777" w:rsidR="0086080D" w:rsidRPr="00EF6025" w:rsidRDefault="00941E6A" w:rsidP="00EF602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ABA8D" w14:textId="77777777" w:rsidR="00EF6025" w:rsidRDefault="00EF60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C51A9"/>
    <w:multiLevelType w:val="hybridMultilevel"/>
    <w:tmpl w:val="11EE21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CD0B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6B08"/>
    <w:rsid w:val="0002575C"/>
    <w:rsid w:val="001C3E79"/>
    <w:rsid w:val="00707341"/>
    <w:rsid w:val="007478F0"/>
    <w:rsid w:val="00941E6A"/>
    <w:rsid w:val="00A53EE3"/>
    <w:rsid w:val="00B86AB2"/>
    <w:rsid w:val="00EF6025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  <w14:docId w14:val="2D51A059"/>
  <w15:docId w15:val="{AFEFB52C-3C9B-4C3A-B5B4-DC3B1F54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FF6B08"/>
    <w:pPr>
      <w:keepNext/>
      <w:spacing w:before="20" w:after="20"/>
      <w:jc w:val="center"/>
      <w:outlineLvl w:val="0"/>
    </w:pPr>
    <w:rPr>
      <w:rFonts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6B08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FF6B08"/>
    <w:pPr>
      <w:widowControl w:val="0"/>
      <w:ind w:left="720"/>
      <w:jc w:val="both"/>
    </w:pPr>
    <w:rPr>
      <w:snapToGrid w:val="0"/>
      <w:sz w:val="28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FF6B0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header"/>
    <w:basedOn w:val="a"/>
    <w:link w:val="a4"/>
    <w:rsid w:val="00FF6B08"/>
    <w:pPr>
      <w:widowControl w:val="0"/>
      <w:tabs>
        <w:tab w:val="center" w:pos="4153"/>
        <w:tab w:val="right" w:pos="8306"/>
      </w:tabs>
      <w:spacing w:line="300" w:lineRule="auto"/>
      <w:ind w:firstLine="400"/>
      <w:jc w:val="both"/>
    </w:pPr>
    <w:rPr>
      <w:rFonts w:ascii="Arial" w:hAnsi="Arial"/>
      <w:snapToGrid w:val="0"/>
      <w:sz w:val="22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FF6B08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6B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B08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footer"/>
    <w:basedOn w:val="a"/>
    <w:link w:val="a8"/>
    <w:uiPriority w:val="99"/>
    <w:unhideWhenUsed/>
    <w:rsid w:val="00FF6B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6B0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png"/><Relationship Id="rId21" Type="http://schemas.openxmlformats.org/officeDocument/2006/relationships/oleObject" Target="embeddings/oleObject7.bin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image" Target="media/image22.png"/><Relationship Id="rId50" Type="http://schemas.openxmlformats.org/officeDocument/2006/relationships/oleObject" Target="embeddings/oleObject21.bin"/><Relationship Id="rId55" Type="http://schemas.openxmlformats.org/officeDocument/2006/relationships/image" Target="media/image26.png"/><Relationship Id="rId63" Type="http://schemas.openxmlformats.org/officeDocument/2006/relationships/footer" Target="footer2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oleObject" Target="embeddings/oleObject15.bin"/><Relationship Id="rId40" Type="http://schemas.openxmlformats.org/officeDocument/2006/relationships/image" Target="media/image18.png"/><Relationship Id="rId45" Type="http://schemas.openxmlformats.org/officeDocument/2006/relationships/image" Target="media/image21.png"/><Relationship Id="rId53" Type="http://schemas.openxmlformats.org/officeDocument/2006/relationships/image" Target="media/image25.png"/><Relationship Id="rId58" Type="http://schemas.openxmlformats.org/officeDocument/2006/relationships/image" Target="media/image29.png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eader" Target="header2.xml"/><Relationship Id="rId19" Type="http://schemas.openxmlformats.org/officeDocument/2006/relationships/oleObject" Target="embeddings/oleObject6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4.bin"/><Relationship Id="rId43" Type="http://schemas.openxmlformats.org/officeDocument/2006/relationships/image" Target="media/image20.png"/><Relationship Id="rId48" Type="http://schemas.openxmlformats.org/officeDocument/2006/relationships/oleObject" Target="embeddings/oleObject20.bin"/><Relationship Id="rId56" Type="http://schemas.openxmlformats.org/officeDocument/2006/relationships/image" Target="media/image27.png"/><Relationship Id="rId64" Type="http://schemas.openxmlformats.org/officeDocument/2006/relationships/header" Target="header3.xml"/><Relationship Id="rId8" Type="http://schemas.openxmlformats.org/officeDocument/2006/relationships/image" Target="media/image2.png"/><Relationship Id="rId51" Type="http://schemas.openxmlformats.org/officeDocument/2006/relationships/image" Target="media/image24.png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png"/><Relationship Id="rId46" Type="http://schemas.openxmlformats.org/officeDocument/2006/relationships/oleObject" Target="embeddings/oleObject19.bin"/><Relationship Id="rId59" Type="http://schemas.openxmlformats.org/officeDocument/2006/relationships/image" Target="media/image30.png"/><Relationship Id="rId67" Type="http://schemas.openxmlformats.org/officeDocument/2006/relationships/theme" Target="theme/theme1.xml"/><Relationship Id="rId20" Type="http://schemas.openxmlformats.org/officeDocument/2006/relationships/image" Target="media/image8.png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49" Type="http://schemas.openxmlformats.org/officeDocument/2006/relationships/image" Target="media/image23.png"/><Relationship Id="rId57" Type="http://schemas.openxmlformats.org/officeDocument/2006/relationships/image" Target="media/image28.png"/><Relationship Id="rId10" Type="http://schemas.openxmlformats.org/officeDocument/2006/relationships/image" Target="media/image3.png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header" Target="header1.xml"/><Relationship Id="rId65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9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Ермакова</dc:creator>
  <cp:lastModifiedBy>Ермакова Ольга Юрьевна</cp:lastModifiedBy>
  <cp:revision>6</cp:revision>
  <cp:lastPrinted>2015-09-25T12:38:00Z</cp:lastPrinted>
  <dcterms:created xsi:type="dcterms:W3CDTF">2015-09-24T08:39:00Z</dcterms:created>
  <dcterms:modified xsi:type="dcterms:W3CDTF">2020-12-10T11:58:00Z</dcterms:modified>
</cp:coreProperties>
</file>